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88" w:rsidRDefault="00163888">
      <w:pPr>
        <w:pStyle w:val="ConsPlusTitlePage"/>
      </w:pPr>
      <w:r>
        <w:br/>
      </w:r>
    </w:p>
    <w:p w:rsidR="00163888" w:rsidRDefault="00163888">
      <w:pPr>
        <w:pStyle w:val="ConsPlusNormal"/>
        <w:jc w:val="both"/>
        <w:outlineLvl w:val="0"/>
      </w:pPr>
    </w:p>
    <w:p w:rsidR="00163888" w:rsidRDefault="00163888">
      <w:pPr>
        <w:pStyle w:val="ConsPlusNormal"/>
        <w:outlineLvl w:val="0"/>
      </w:pPr>
      <w:r>
        <w:t>Зарегистрировано в Минюсте России 11 марта 2016 г. N 41386</w:t>
      </w:r>
    </w:p>
    <w:p w:rsidR="00163888" w:rsidRDefault="001638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63888" w:rsidRDefault="00163888">
      <w:pPr>
        <w:pStyle w:val="ConsPlusTitle"/>
        <w:jc w:val="center"/>
      </w:pPr>
    </w:p>
    <w:p w:rsidR="00163888" w:rsidRDefault="00163888">
      <w:pPr>
        <w:pStyle w:val="ConsPlusTitle"/>
        <w:jc w:val="center"/>
      </w:pPr>
      <w:r>
        <w:t>ПРИКАЗ</w:t>
      </w:r>
    </w:p>
    <w:p w:rsidR="00163888" w:rsidRDefault="00163888">
      <w:pPr>
        <w:pStyle w:val="ConsPlusTitle"/>
        <w:jc w:val="center"/>
      </w:pPr>
      <w:r>
        <w:t>от 18 февраля 2016 г. N 73н</w:t>
      </w:r>
    </w:p>
    <w:p w:rsidR="00163888" w:rsidRDefault="00163888">
      <w:pPr>
        <w:pStyle w:val="ConsPlusTitle"/>
        <w:jc w:val="center"/>
      </w:pPr>
    </w:p>
    <w:p w:rsidR="00163888" w:rsidRDefault="00163888">
      <w:pPr>
        <w:pStyle w:val="ConsPlusTitle"/>
        <w:jc w:val="center"/>
      </w:pPr>
      <w:r>
        <w:t>ОБ УТВЕРЖДЕНИИ ПРОФЕССИОНАЛЬНОГО СТАНДАРТА</w:t>
      </w:r>
    </w:p>
    <w:p w:rsidR="00163888" w:rsidRDefault="00163888">
      <w:pPr>
        <w:pStyle w:val="ConsPlusTitle"/>
        <w:jc w:val="center"/>
      </w:pPr>
      <w:r>
        <w:t>"СПЕЦИАЛИСТ ПО АНТИДОПИНГОВОМУ ОБЕСПЕЧЕНИЮ"</w:t>
      </w: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163888" w:rsidRDefault="00163888">
      <w:pPr>
        <w:pStyle w:val="ConsPlusNormal"/>
        <w:spacing w:before="28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"Специалист по антидопинговому обеспечению".</w:t>
      </w: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right"/>
      </w:pPr>
      <w:r>
        <w:t>Министр</w:t>
      </w:r>
    </w:p>
    <w:p w:rsidR="00163888" w:rsidRDefault="00163888">
      <w:pPr>
        <w:pStyle w:val="ConsPlusNormal"/>
        <w:jc w:val="right"/>
      </w:pPr>
      <w:r>
        <w:t>М.А.ТОПИЛИН</w:t>
      </w: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right"/>
        <w:outlineLvl w:val="0"/>
      </w:pPr>
      <w:r>
        <w:t>Утвержден</w:t>
      </w:r>
    </w:p>
    <w:p w:rsidR="00163888" w:rsidRDefault="00163888">
      <w:pPr>
        <w:pStyle w:val="ConsPlusNormal"/>
        <w:jc w:val="right"/>
      </w:pPr>
      <w:r>
        <w:t>приказом Министерства труда</w:t>
      </w:r>
    </w:p>
    <w:p w:rsidR="00163888" w:rsidRDefault="00163888">
      <w:pPr>
        <w:pStyle w:val="ConsPlusNormal"/>
        <w:jc w:val="right"/>
      </w:pPr>
      <w:r>
        <w:t>и социальной защиты</w:t>
      </w:r>
    </w:p>
    <w:p w:rsidR="00163888" w:rsidRDefault="00163888">
      <w:pPr>
        <w:pStyle w:val="ConsPlusNormal"/>
        <w:jc w:val="right"/>
      </w:pPr>
      <w:r>
        <w:t>Российской Федерации</w:t>
      </w:r>
    </w:p>
    <w:p w:rsidR="00163888" w:rsidRDefault="00163888">
      <w:pPr>
        <w:pStyle w:val="ConsPlusNormal"/>
        <w:jc w:val="right"/>
      </w:pPr>
      <w:r>
        <w:t>от 18 февраля 2016 г. N 73н</w:t>
      </w: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163888" w:rsidRDefault="00163888">
      <w:pPr>
        <w:pStyle w:val="ConsPlusTitle"/>
        <w:jc w:val="center"/>
      </w:pPr>
    </w:p>
    <w:p w:rsidR="00163888" w:rsidRDefault="00163888">
      <w:pPr>
        <w:pStyle w:val="ConsPlusTitle"/>
        <w:jc w:val="center"/>
      </w:pPr>
      <w:r>
        <w:t>СПЕЦИАЛИСТ ПО АНТИДОПИНГОВОМУ ОБЕСПЕЧЕНИЮ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22"/>
        <w:gridCol w:w="2016"/>
      </w:tblGrid>
      <w:tr w:rsidR="00163888">
        <w:tc>
          <w:tcPr>
            <w:tcW w:w="7622" w:type="dxa"/>
            <w:tcBorders>
              <w:top w:val="nil"/>
              <w:left w:val="nil"/>
              <w:bottom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  <w:jc w:val="center"/>
            </w:pPr>
            <w:r>
              <w:t>825</w:t>
            </w:r>
          </w:p>
        </w:tc>
      </w:tr>
      <w:tr w:rsidR="001638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center"/>
        <w:outlineLvl w:val="1"/>
      </w:pPr>
      <w:r>
        <w:t>I. Общие сведения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389"/>
        <w:gridCol w:w="1361"/>
      </w:tblGrid>
      <w:tr w:rsidR="00163888">
        <w:tc>
          <w:tcPr>
            <w:tcW w:w="7880" w:type="dxa"/>
            <w:tcBorders>
              <w:top w:val="nil"/>
              <w:left w:val="nil"/>
              <w:right w:val="nil"/>
            </w:tcBorders>
          </w:tcPr>
          <w:p w:rsidR="00163888" w:rsidRDefault="00163888">
            <w:pPr>
              <w:pStyle w:val="ConsPlusNormal"/>
            </w:pPr>
            <w:r>
              <w:lastRenderedPageBreak/>
              <w:t>Подготовка и проведение профилактической работы, направленной на предотвращение антидопинговых нарушений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05.010</w:t>
            </w:r>
          </w:p>
        </w:tc>
      </w:tr>
      <w:tr w:rsidR="00163888">
        <w:tblPrEx>
          <w:tblBorders>
            <w:right w:val="none" w:sz="0" w:space="0" w:color="auto"/>
          </w:tblBorders>
        </w:tblPrEx>
        <w:tc>
          <w:tcPr>
            <w:tcW w:w="7880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  <w:jc w:val="center"/>
            </w:pPr>
            <w:r>
              <w:t>Код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8"/>
      </w:tblGrid>
      <w:tr w:rsidR="0016388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Разработка и реализация плановых мероприятий, направленных на осуществление проектов по борьбе с допингом в спорте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2"/>
      </w:pPr>
      <w:r>
        <w:t>Вид трудовой деятельности (группа занятий):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2"/>
        <w:gridCol w:w="3874"/>
        <w:gridCol w:w="1262"/>
        <w:gridCol w:w="2778"/>
      </w:tblGrid>
      <w:tr w:rsidR="00163888">
        <w:tc>
          <w:tcPr>
            <w:tcW w:w="1682" w:type="dxa"/>
          </w:tcPr>
          <w:p w:rsidR="00163888" w:rsidRDefault="00163888">
            <w:pPr>
              <w:pStyle w:val="ConsPlusNormal"/>
            </w:pPr>
            <w:hyperlink r:id="rId5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3874" w:type="dxa"/>
          </w:tcPr>
          <w:p w:rsidR="00163888" w:rsidRDefault="00163888">
            <w:pPr>
              <w:pStyle w:val="ConsPlusNormal"/>
            </w:pPr>
            <w:r>
              <w:t>Спортивные служащие</w:t>
            </w:r>
          </w:p>
        </w:tc>
        <w:tc>
          <w:tcPr>
            <w:tcW w:w="1262" w:type="dxa"/>
          </w:tcPr>
          <w:p w:rsidR="00163888" w:rsidRDefault="00163888">
            <w:pPr>
              <w:pStyle w:val="ConsPlusNormal"/>
            </w:pPr>
            <w:r>
              <w:t>-</w:t>
            </w:r>
          </w:p>
        </w:tc>
        <w:tc>
          <w:tcPr>
            <w:tcW w:w="2778" w:type="dxa"/>
          </w:tcPr>
          <w:p w:rsidR="00163888" w:rsidRDefault="00163888">
            <w:pPr>
              <w:pStyle w:val="ConsPlusNormal"/>
            </w:pPr>
            <w:r>
              <w:t>-</w:t>
            </w:r>
          </w:p>
        </w:tc>
      </w:tr>
      <w:tr w:rsidR="0016388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82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  <w:jc w:val="center"/>
            </w:pPr>
            <w:r>
              <w:t xml:space="preserve">(код </w:t>
            </w:r>
            <w:hyperlink r:id="rId6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874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  <w:jc w:val="center"/>
            </w:pPr>
            <w:r>
              <w:t xml:space="preserve">(код </w:t>
            </w:r>
            <w:hyperlink r:id="rId7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2"/>
        <w:gridCol w:w="7928"/>
      </w:tblGrid>
      <w:tr w:rsidR="00163888">
        <w:tc>
          <w:tcPr>
            <w:tcW w:w="1682" w:type="dxa"/>
          </w:tcPr>
          <w:p w:rsidR="00163888" w:rsidRDefault="00163888">
            <w:pPr>
              <w:pStyle w:val="ConsPlusNormal"/>
            </w:pPr>
            <w:hyperlink r:id="rId8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7928" w:type="dxa"/>
          </w:tcPr>
          <w:p w:rsidR="00163888" w:rsidRDefault="00163888">
            <w:pPr>
              <w:pStyle w:val="ConsPlusNormal"/>
            </w:pPr>
            <w:r>
              <w:t>Деятельность в области спорта прочая</w:t>
            </w:r>
          </w:p>
        </w:tc>
      </w:tr>
      <w:tr w:rsidR="0016388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82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42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28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163888" w:rsidRDefault="00163888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163888" w:rsidRDefault="00163888">
      <w:pPr>
        <w:pStyle w:val="ConsPlusNormal"/>
        <w:jc w:val="center"/>
      </w:pPr>
      <w:r>
        <w:t>профессиональной деятельности)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964"/>
        <w:gridCol w:w="4252"/>
        <w:gridCol w:w="850"/>
        <w:gridCol w:w="1020"/>
      </w:tblGrid>
      <w:tr w:rsidR="00163888">
        <w:tc>
          <w:tcPr>
            <w:tcW w:w="3515" w:type="dxa"/>
            <w:gridSpan w:val="3"/>
          </w:tcPr>
          <w:p w:rsidR="00163888" w:rsidRDefault="0016388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122" w:type="dxa"/>
            <w:gridSpan w:val="3"/>
          </w:tcPr>
          <w:p w:rsidR="00163888" w:rsidRDefault="0016388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163888">
        <w:tc>
          <w:tcPr>
            <w:tcW w:w="567" w:type="dxa"/>
          </w:tcPr>
          <w:p w:rsidR="00163888" w:rsidRDefault="001638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163888" w:rsidRDefault="0016388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163888" w:rsidRDefault="001638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252" w:type="dxa"/>
          </w:tcPr>
          <w:p w:rsidR="00163888" w:rsidRDefault="0016388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163888" w:rsidRDefault="001638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163888" w:rsidRDefault="001638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163888">
        <w:tc>
          <w:tcPr>
            <w:tcW w:w="567" w:type="dxa"/>
            <w:vMerge w:val="restart"/>
          </w:tcPr>
          <w:p w:rsidR="00163888" w:rsidRDefault="00163888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163888" w:rsidRDefault="00163888">
            <w:pPr>
              <w:pStyle w:val="ConsPlusNormal"/>
            </w:pPr>
            <w:r>
              <w:t>Подготовка и проведение мероприятий, направленных на противодейств</w:t>
            </w:r>
            <w:r>
              <w:lastRenderedPageBreak/>
              <w:t>ие применению допинга в спорте</w:t>
            </w:r>
          </w:p>
        </w:tc>
        <w:tc>
          <w:tcPr>
            <w:tcW w:w="964" w:type="dxa"/>
            <w:vMerge w:val="restart"/>
          </w:tcPr>
          <w:p w:rsidR="00163888" w:rsidRDefault="0016388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252" w:type="dxa"/>
          </w:tcPr>
          <w:p w:rsidR="00163888" w:rsidRDefault="00163888">
            <w:pPr>
              <w:pStyle w:val="ConsPlusNormal"/>
            </w:pPr>
            <w:r>
              <w:t>Проработка и подготовка мер по противодействию использованию запрещенных допинговых средств и/или методов для проведения плановых профилактических антидопинговых мероприятий</w:t>
            </w:r>
          </w:p>
        </w:tc>
        <w:tc>
          <w:tcPr>
            <w:tcW w:w="850" w:type="dxa"/>
          </w:tcPr>
          <w:p w:rsidR="00163888" w:rsidRDefault="00163888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020" w:type="dxa"/>
            <w:vMerge w:val="restart"/>
          </w:tcPr>
          <w:p w:rsidR="00163888" w:rsidRDefault="00163888">
            <w:pPr>
              <w:pStyle w:val="ConsPlusNormal"/>
              <w:jc w:val="center"/>
            </w:pPr>
            <w:r>
              <w:t>4</w:t>
            </w:r>
          </w:p>
        </w:tc>
      </w:tr>
      <w:tr w:rsidR="00163888">
        <w:tc>
          <w:tcPr>
            <w:tcW w:w="567" w:type="dxa"/>
            <w:vMerge/>
          </w:tcPr>
          <w:p w:rsidR="00163888" w:rsidRDefault="00163888"/>
        </w:tc>
        <w:tc>
          <w:tcPr>
            <w:tcW w:w="1984" w:type="dxa"/>
            <w:vMerge/>
          </w:tcPr>
          <w:p w:rsidR="00163888" w:rsidRDefault="00163888"/>
        </w:tc>
        <w:tc>
          <w:tcPr>
            <w:tcW w:w="964" w:type="dxa"/>
            <w:vMerge/>
          </w:tcPr>
          <w:p w:rsidR="00163888" w:rsidRDefault="00163888"/>
        </w:tc>
        <w:tc>
          <w:tcPr>
            <w:tcW w:w="4252" w:type="dxa"/>
          </w:tcPr>
          <w:p w:rsidR="00163888" w:rsidRDefault="00163888">
            <w:pPr>
              <w:pStyle w:val="ConsPlusNormal"/>
            </w:pPr>
            <w:r>
              <w:t>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</w:tc>
        <w:tc>
          <w:tcPr>
            <w:tcW w:w="850" w:type="dxa"/>
          </w:tcPr>
          <w:p w:rsidR="00163888" w:rsidRDefault="00163888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020" w:type="dxa"/>
            <w:vMerge/>
          </w:tcPr>
          <w:p w:rsidR="00163888" w:rsidRDefault="00163888"/>
        </w:tc>
      </w:tr>
      <w:tr w:rsidR="00163888">
        <w:tc>
          <w:tcPr>
            <w:tcW w:w="567" w:type="dxa"/>
            <w:vMerge/>
          </w:tcPr>
          <w:p w:rsidR="00163888" w:rsidRDefault="00163888"/>
        </w:tc>
        <w:tc>
          <w:tcPr>
            <w:tcW w:w="1984" w:type="dxa"/>
            <w:vMerge/>
          </w:tcPr>
          <w:p w:rsidR="00163888" w:rsidRDefault="00163888"/>
        </w:tc>
        <w:tc>
          <w:tcPr>
            <w:tcW w:w="964" w:type="dxa"/>
            <w:vMerge/>
          </w:tcPr>
          <w:p w:rsidR="00163888" w:rsidRDefault="00163888"/>
        </w:tc>
        <w:tc>
          <w:tcPr>
            <w:tcW w:w="4252" w:type="dxa"/>
          </w:tcPr>
          <w:p w:rsidR="00163888" w:rsidRDefault="00163888">
            <w:pPr>
              <w:pStyle w:val="ConsPlusNormal"/>
            </w:pPr>
            <w:r>
              <w:t>Проведение мониторинга выполненной информационной работы, ведение статистических учетных и отчетных форм</w:t>
            </w:r>
          </w:p>
        </w:tc>
        <w:tc>
          <w:tcPr>
            <w:tcW w:w="850" w:type="dxa"/>
          </w:tcPr>
          <w:p w:rsidR="00163888" w:rsidRDefault="00163888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020" w:type="dxa"/>
            <w:vMerge/>
          </w:tcPr>
          <w:p w:rsidR="00163888" w:rsidRDefault="00163888"/>
        </w:tc>
      </w:tr>
      <w:tr w:rsidR="00163888">
        <w:tc>
          <w:tcPr>
            <w:tcW w:w="567" w:type="dxa"/>
            <w:vMerge w:val="restart"/>
          </w:tcPr>
          <w:p w:rsidR="00163888" w:rsidRDefault="00163888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163888" w:rsidRDefault="00163888">
            <w:pPr>
              <w:pStyle w:val="ConsPlusNormal"/>
            </w:pPr>
            <w:r>
              <w:t>Организация работы по антидопинговому обеспечению</w:t>
            </w:r>
          </w:p>
        </w:tc>
        <w:tc>
          <w:tcPr>
            <w:tcW w:w="964" w:type="dxa"/>
            <w:vMerge w:val="restart"/>
          </w:tcPr>
          <w:p w:rsidR="00163888" w:rsidRDefault="001638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163888" w:rsidRDefault="00163888">
            <w:pPr>
              <w:pStyle w:val="ConsPlusNormal"/>
            </w:pPr>
            <w:r>
              <w:t>Организация работы специалистов по антидопинговому обеспечению</w:t>
            </w:r>
          </w:p>
        </w:tc>
        <w:tc>
          <w:tcPr>
            <w:tcW w:w="850" w:type="dxa"/>
          </w:tcPr>
          <w:p w:rsidR="00163888" w:rsidRDefault="00163888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  <w:vMerge w:val="restart"/>
          </w:tcPr>
          <w:p w:rsidR="00163888" w:rsidRDefault="00163888">
            <w:pPr>
              <w:pStyle w:val="ConsPlusNormal"/>
              <w:jc w:val="center"/>
            </w:pPr>
            <w:r>
              <w:t>6</w:t>
            </w:r>
          </w:p>
        </w:tc>
      </w:tr>
      <w:tr w:rsidR="00163888">
        <w:tc>
          <w:tcPr>
            <w:tcW w:w="567" w:type="dxa"/>
            <w:vMerge/>
          </w:tcPr>
          <w:p w:rsidR="00163888" w:rsidRDefault="00163888"/>
        </w:tc>
        <w:tc>
          <w:tcPr>
            <w:tcW w:w="1984" w:type="dxa"/>
            <w:vMerge/>
          </w:tcPr>
          <w:p w:rsidR="00163888" w:rsidRDefault="00163888"/>
        </w:tc>
        <w:tc>
          <w:tcPr>
            <w:tcW w:w="964" w:type="dxa"/>
            <w:vMerge/>
          </w:tcPr>
          <w:p w:rsidR="00163888" w:rsidRDefault="00163888"/>
        </w:tc>
        <w:tc>
          <w:tcPr>
            <w:tcW w:w="4252" w:type="dxa"/>
          </w:tcPr>
          <w:p w:rsidR="00163888" w:rsidRDefault="00163888">
            <w:pPr>
              <w:pStyle w:val="ConsPlusNormal"/>
            </w:pPr>
            <w: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850" w:type="dxa"/>
          </w:tcPr>
          <w:p w:rsidR="00163888" w:rsidRDefault="00163888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  <w:vMerge/>
          </w:tcPr>
          <w:p w:rsidR="00163888" w:rsidRDefault="00163888"/>
        </w:tc>
      </w:tr>
      <w:tr w:rsidR="00163888">
        <w:tc>
          <w:tcPr>
            <w:tcW w:w="567" w:type="dxa"/>
            <w:vMerge/>
          </w:tcPr>
          <w:p w:rsidR="00163888" w:rsidRDefault="00163888"/>
        </w:tc>
        <w:tc>
          <w:tcPr>
            <w:tcW w:w="1984" w:type="dxa"/>
            <w:vMerge/>
          </w:tcPr>
          <w:p w:rsidR="00163888" w:rsidRDefault="00163888"/>
        </w:tc>
        <w:tc>
          <w:tcPr>
            <w:tcW w:w="964" w:type="dxa"/>
            <w:vMerge/>
          </w:tcPr>
          <w:p w:rsidR="00163888" w:rsidRDefault="00163888"/>
        </w:tc>
        <w:tc>
          <w:tcPr>
            <w:tcW w:w="4252" w:type="dxa"/>
          </w:tcPr>
          <w:p w:rsidR="00163888" w:rsidRDefault="00163888">
            <w:pPr>
              <w:pStyle w:val="ConsPlusNormal"/>
            </w:pPr>
            <w:r>
              <w:t>Осуществление взаимодействия и координации работ по изданию антидопинговых материалов</w:t>
            </w:r>
          </w:p>
        </w:tc>
        <w:tc>
          <w:tcPr>
            <w:tcW w:w="850" w:type="dxa"/>
          </w:tcPr>
          <w:p w:rsidR="00163888" w:rsidRDefault="00163888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  <w:vMerge/>
          </w:tcPr>
          <w:p w:rsidR="00163888" w:rsidRDefault="00163888"/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2"/>
      </w:pPr>
      <w:r>
        <w:t>3.1. Обобщенная трудовая функция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535"/>
        <w:gridCol w:w="614"/>
        <w:gridCol w:w="794"/>
        <w:gridCol w:w="1694"/>
        <w:gridCol w:w="340"/>
      </w:tblGrid>
      <w:tr w:rsidR="001638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Подготовка и проведение мероприятий, направленных на противодействие применению допинга в спорте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4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304"/>
        <w:gridCol w:w="470"/>
        <w:gridCol w:w="1928"/>
        <w:gridCol w:w="1191"/>
        <w:gridCol w:w="2154"/>
      </w:tblGrid>
      <w:tr w:rsidR="00163888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163888" w:rsidRDefault="001638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63888" w:rsidRDefault="00163888">
            <w:pPr>
              <w:pStyle w:val="ConsPlusNormal"/>
            </w:pPr>
          </w:p>
        </w:tc>
        <w:tc>
          <w:tcPr>
            <w:tcW w:w="2154" w:type="dxa"/>
          </w:tcPr>
          <w:p w:rsidR="00163888" w:rsidRDefault="00163888">
            <w:pPr>
              <w:pStyle w:val="ConsPlusNormal"/>
            </w:pPr>
          </w:p>
        </w:tc>
      </w:tr>
      <w:tr w:rsidR="001638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 оригина</w:t>
            </w:r>
            <w:r>
              <w:lastRenderedPageBreak/>
              <w:t>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30"/>
      </w:tblGrid>
      <w:tr w:rsidR="00163888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Специалист по антидопинговой деятельности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30"/>
      </w:tblGrid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</w:pPr>
            <w:r>
              <w:t>Не менее одного года в области физической культуры и спорта</w:t>
            </w:r>
          </w:p>
        </w:tc>
      </w:tr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</w:pPr>
            <w:r>
              <w:t>-</w:t>
            </w:r>
          </w:p>
        </w:tc>
      </w:tr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</w:pPr>
            <w:r>
              <w:t>-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3"/>
      </w:pPr>
      <w:r>
        <w:t>Дополнительные характеристики: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134"/>
        <w:gridCol w:w="6803"/>
      </w:tblGrid>
      <w:tr w:rsidR="00163888">
        <w:tc>
          <w:tcPr>
            <w:tcW w:w="1701" w:type="dxa"/>
          </w:tcPr>
          <w:p w:rsidR="00163888" w:rsidRDefault="001638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163888" w:rsidRDefault="001638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803" w:type="dxa"/>
          </w:tcPr>
          <w:p w:rsidR="00163888" w:rsidRDefault="001638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63888">
        <w:tc>
          <w:tcPr>
            <w:tcW w:w="1701" w:type="dxa"/>
          </w:tcPr>
          <w:p w:rsidR="00163888" w:rsidRDefault="00163888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163888" w:rsidRDefault="00163888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6803" w:type="dxa"/>
          </w:tcPr>
          <w:p w:rsidR="00163888" w:rsidRDefault="00163888">
            <w:pPr>
              <w:pStyle w:val="ConsPlusNormal"/>
            </w:pPr>
            <w:r>
              <w:t>Спортивные служащие</w:t>
            </w:r>
          </w:p>
        </w:tc>
      </w:tr>
      <w:tr w:rsidR="00163888">
        <w:tc>
          <w:tcPr>
            <w:tcW w:w="1701" w:type="dxa"/>
            <w:vMerge w:val="restart"/>
          </w:tcPr>
          <w:p w:rsidR="00163888" w:rsidRDefault="00163888">
            <w:pPr>
              <w:pStyle w:val="ConsPlusNormal"/>
            </w:pPr>
            <w:r>
              <w:t xml:space="preserve">ЕКС </w:t>
            </w:r>
            <w:hyperlink w:anchor="P54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163888" w:rsidRDefault="00163888">
            <w:pPr>
              <w:pStyle w:val="ConsPlusNormal"/>
            </w:pPr>
            <w:r>
              <w:t>-</w:t>
            </w:r>
          </w:p>
        </w:tc>
        <w:tc>
          <w:tcPr>
            <w:tcW w:w="6803" w:type="dxa"/>
          </w:tcPr>
          <w:p w:rsidR="00163888" w:rsidRDefault="00163888">
            <w:pPr>
              <w:pStyle w:val="ConsPlusNormal"/>
            </w:pPr>
            <w:r>
              <w:t>Инструктор-методист физкультурно-спортивных организаций</w:t>
            </w:r>
          </w:p>
        </w:tc>
      </w:tr>
      <w:tr w:rsidR="00163888">
        <w:tc>
          <w:tcPr>
            <w:tcW w:w="1701" w:type="dxa"/>
            <w:vMerge/>
          </w:tcPr>
          <w:p w:rsidR="00163888" w:rsidRDefault="00163888"/>
        </w:tc>
        <w:tc>
          <w:tcPr>
            <w:tcW w:w="1134" w:type="dxa"/>
          </w:tcPr>
          <w:p w:rsidR="00163888" w:rsidRDefault="00163888">
            <w:pPr>
              <w:pStyle w:val="ConsPlusNormal"/>
            </w:pPr>
          </w:p>
        </w:tc>
        <w:tc>
          <w:tcPr>
            <w:tcW w:w="6803" w:type="dxa"/>
          </w:tcPr>
          <w:p w:rsidR="00163888" w:rsidRDefault="00163888">
            <w:pPr>
              <w:pStyle w:val="ConsPlusNormal"/>
            </w:pPr>
            <w:r>
              <w:t>Инструктор по спорту</w:t>
            </w:r>
          </w:p>
        </w:tc>
      </w:tr>
      <w:tr w:rsidR="00163888">
        <w:tc>
          <w:tcPr>
            <w:tcW w:w="1701" w:type="dxa"/>
            <w:vMerge w:val="restart"/>
          </w:tcPr>
          <w:p w:rsidR="00163888" w:rsidRDefault="00163888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54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163888" w:rsidRDefault="00163888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23122</w:t>
              </w:r>
            </w:hyperlink>
          </w:p>
        </w:tc>
        <w:tc>
          <w:tcPr>
            <w:tcW w:w="6803" w:type="dxa"/>
          </w:tcPr>
          <w:p w:rsidR="00163888" w:rsidRDefault="00163888">
            <w:pPr>
              <w:pStyle w:val="ConsPlusNormal"/>
            </w:pPr>
            <w:r>
              <w:t>Инструктор-методист физкультурно-спортивных организаций</w:t>
            </w:r>
          </w:p>
        </w:tc>
      </w:tr>
      <w:tr w:rsidR="00163888">
        <w:tc>
          <w:tcPr>
            <w:tcW w:w="1701" w:type="dxa"/>
            <w:vMerge/>
          </w:tcPr>
          <w:p w:rsidR="00163888" w:rsidRDefault="00163888"/>
        </w:tc>
        <w:tc>
          <w:tcPr>
            <w:tcW w:w="1134" w:type="dxa"/>
          </w:tcPr>
          <w:p w:rsidR="00163888" w:rsidRDefault="00163888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23168</w:t>
              </w:r>
            </w:hyperlink>
          </w:p>
        </w:tc>
        <w:tc>
          <w:tcPr>
            <w:tcW w:w="6803" w:type="dxa"/>
          </w:tcPr>
          <w:p w:rsidR="00163888" w:rsidRDefault="00163888">
            <w:pPr>
              <w:pStyle w:val="ConsPlusNormal"/>
            </w:pPr>
            <w:r>
              <w:t>Инструктор по спорту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3"/>
      </w:pPr>
      <w:r>
        <w:t>3.1.1. Трудовая функция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535"/>
        <w:gridCol w:w="614"/>
        <w:gridCol w:w="794"/>
        <w:gridCol w:w="1694"/>
        <w:gridCol w:w="340"/>
      </w:tblGrid>
      <w:tr w:rsidR="001638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 xml:space="preserve">Проработка и подготовка мер по противодействию использованию запрещенных допинговых средств и/или методов для проведения </w:t>
            </w:r>
            <w:r>
              <w:lastRenderedPageBreak/>
              <w:t>плановых профилактических антидопинговых мероприятий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</w:pPr>
            <w:r>
              <w:t>A/01.4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Уровень (подуровень) квалификац</w:t>
            </w:r>
            <w:r>
              <w:lastRenderedPageBreak/>
              <w:t>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304"/>
        <w:gridCol w:w="470"/>
        <w:gridCol w:w="1928"/>
        <w:gridCol w:w="1191"/>
        <w:gridCol w:w="2154"/>
      </w:tblGrid>
      <w:tr w:rsidR="00163888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163888" w:rsidRDefault="001638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63888" w:rsidRDefault="00163888">
            <w:pPr>
              <w:pStyle w:val="ConsPlusNormal"/>
            </w:pPr>
          </w:p>
        </w:tc>
        <w:tc>
          <w:tcPr>
            <w:tcW w:w="2154" w:type="dxa"/>
          </w:tcPr>
          <w:p w:rsidR="00163888" w:rsidRDefault="00163888">
            <w:pPr>
              <w:pStyle w:val="ConsPlusNormal"/>
            </w:pPr>
          </w:p>
        </w:tc>
      </w:tr>
      <w:tr w:rsidR="001638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30"/>
      </w:tblGrid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Анализ передового опыта осуществления процесса антидопингового обеспечения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Изучение документов международных организаций по вопросам противодействия применению допинга в спорте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Анализ мировых достижений в сфере антидопингового обеспечения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Изучение эффективности методик, направленных на противодействие применению допинга в спорте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Внедрение новых методик осуществления процесса антидопингового обеспечения в конкретные физкультурно-спортивные организации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Взаимодействие с антидопинговой организацией для получения необходимых инструкций и пособий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Проведение методической работы по противодействию использованию запрещенных допинговых средств и/или методов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Согласование и проведение плановых профилактических антидопинговых мероприятий</w:t>
            </w:r>
          </w:p>
        </w:tc>
      </w:tr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Выявлять и обосновывать достоинства и недостатки методик, направленных на противодействие применению допинга в спорте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Анализировать информацию из антидопинговых организаций, статистических сборников, отчетных данных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Предлагать решение проблемы нарушения антидопинговых правил на основе собранных данных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Использовать наглядные материалы при проведении практических занятий для слушателей по основам противодействия применению допинга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Методы предотвращения противоправного влияния на результаты официальных спортивных соревнований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Антидопинговые стандарты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-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3"/>
      </w:pPr>
      <w:r>
        <w:t>3.1.2. Трудовая функция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535"/>
        <w:gridCol w:w="614"/>
        <w:gridCol w:w="794"/>
        <w:gridCol w:w="1694"/>
        <w:gridCol w:w="340"/>
      </w:tblGrid>
      <w:tr w:rsidR="001638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</w:pPr>
            <w:r>
              <w:t>A/02.4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4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304"/>
        <w:gridCol w:w="470"/>
        <w:gridCol w:w="1928"/>
        <w:gridCol w:w="1191"/>
        <w:gridCol w:w="2154"/>
      </w:tblGrid>
      <w:tr w:rsidR="00163888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163888" w:rsidRDefault="001638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63888" w:rsidRDefault="00163888">
            <w:pPr>
              <w:pStyle w:val="ConsPlusNormal"/>
            </w:pPr>
          </w:p>
        </w:tc>
        <w:tc>
          <w:tcPr>
            <w:tcW w:w="2154" w:type="dxa"/>
          </w:tcPr>
          <w:p w:rsidR="00163888" w:rsidRDefault="00163888">
            <w:pPr>
              <w:pStyle w:val="ConsPlusNormal"/>
            </w:pPr>
          </w:p>
        </w:tc>
      </w:tr>
      <w:tr w:rsidR="001638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Регистрационный номер профессиональн</w:t>
            </w:r>
            <w:r>
              <w:lastRenderedPageBreak/>
              <w:t>ого стандарта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30"/>
      </w:tblGrid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Разработка просветительских программ и информационных мероприятий по основам противодействия применению допинга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Разработка методов составления консультационных программ для различной целевой аудитории, включая детей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Участие в соответствии с должностными полномочиями в совещаниях, рабочих встречах по вопросам разработки просветительских программ в области антидопинговой деятельности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Разработка дистанционных программ по вопросам противодействия применению допинга в спорте для различных категорий слушателей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Изучение инструкций и рекомендаций по разработке антидопинговых программ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Проведение консультационных мероприятий в области антидопингового законодательства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Выбор просветительских программ и информационных мероприятий в соответствии с целевой аудиторией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Выбор предпочтительной формы подачи материала различным целевым аудиториям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Формирование (пропаганда) соответствия этическому антидопинговому кодексу для целевой аудитории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Составление и утверждение расписаний занятий для отдельных групп слушателей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Подготовка материалов для публикации в журналах</w:t>
            </w:r>
          </w:p>
        </w:tc>
      </w:tr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Производить записи о ежедневной работе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Планировать методику проведения практических занятий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Оформлять наглядные материалы по антидопинговой информационной тематике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Разрабатывать контрольные задания для целевой аудитории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Разрабатывать методы составления консультационных программ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Использовать формы, приемы, методы и средства подачи информации, в том числе с учетом индивидуального плана спортивной подготовки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Осуществлять выбор программы и методического обеспечения, включая цифровые образовательные ресурсы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Осуществлять проведение занятия с использованием приемов в области педагогики и психологии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Осуществлять методическую работу с целевыми аудиториями, ориентируясь на личностные характеристики, развитие мотивации, познавательные интересы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Составлять и оформлять целевые программы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Подготавливать материалы для журнальных статей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Консультировать несовершеннолетних по вопросам антидопинговой тематики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Пользоваться текстовыми редакторами, электронными таблицами, электронной почтой и браузерами</w:t>
            </w:r>
          </w:p>
        </w:tc>
      </w:tr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Международные антидопинговые правила и стандарты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Антидопинговое законодательство Российской Федерации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Современные методики составления просветительских программ и информационных мероприятий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-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3"/>
      </w:pPr>
      <w:r>
        <w:t>3.1.3. Трудовая функция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535"/>
        <w:gridCol w:w="614"/>
        <w:gridCol w:w="794"/>
        <w:gridCol w:w="1694"/>
        <w:gridCol w:w="340"/>
      </w:tblGrid>
      <w:tr w:rsidR="001638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Проведение мониторинга выполненной информационной работы, ведение статистических учетных и отчетных форм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</w:pPr>
            <w:r>
              <w:t>A/03.4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4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304"/>
        <w:gridCol w:w="470"/>
        <w:gridCol w:w="1928"/>
        <w:gridCol w:w="1191"/>
        <w:gridCol w:w="2154"/>
      </w:tblGrid>
      <w:tr w:rsidR="00163888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163888" w:rsidRDefault="001638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63888" w:rsidRDefault="00163888">
            <w:pPr>
              <w:pStyle w:val="ConsPlusNormal"/>
            </w:pPr>
          </w:p>
        </w:tc>
        <w:tc>
          <w:tcPr>
            <w:tcW w:w="2154" w:type="dxa"/>
          </w:tcPr>
          <w:p w:rsidR="00163888" w:rsidRDefault="00163888">
            <w:pPr>
              <w:pStyle w:val="ConsPlusNormal"/>
            </w:pPr>
          </w:p>
        </w:tc>
      </w:tr>
      <w:tr w:rsidR="001638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30"/>
      </w:tblGrid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Получение инструкций и пособий для проведения мониторинга выполняемой работы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Осуществление мониторинга выполняемой работы на основе инструкций и пособий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Заполнение статистических учетных и отчетных форм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Планирование антидопинговых мероприятий с целью контроля актуальности представляемого информационного материала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Контроль эффективности проводимых мероприятий методом анкетирования целевой аудитории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Прогнозирование возможных конфликтных ситуаций в процессе работы со слушателями в зависимости от аудитории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Ведение деловой переписки с заинтересованными организациями (лицами)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 xml:space="preserve">Ведение реестра организаций (лиц), заинтересованных в </w:t>
            </w:r>
            <w:r>
              <w:lastRenderedPageBreak/>
              <w:t>развитии сотрудничества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Выбор формы информирования аудитории в зависимости от возраста и отношения слушателей к спорту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Согласование изменений в плане антидопинговых и спортивных мероприятий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Контроль выполнения плана антидопинговых мероприятий и эффективности проведенной работы по мониторингу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Оформление текущей рабочей документации</w:t>
            </w:r>
          </w:p>
        </w:tc>
      </w:tr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Планировать антидопинговые мероприятия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Контролировать эффективность проведенных мероприятий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Анализировать передовой опыт антидопинговой деятельности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Производить объективную оценку конфликтных ситуаций и принимать решение по недопущению конфликтов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Пользоваться текстовыми редакторами, электронными таблицами, электронной почтой и браузерами</w:t>
            </w:r>
          </w:p>
        </w:tc>
      </w:tr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Нормативные правовые акты, регламентирующие информационную и образовательную деятельность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Методы анализа и систематизации информации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Методы ведения деловых переговоров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Методика анализа принятия управленческих решений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Способы и методы контроля знаний, в том числе с использованием дистанционных методов преподавания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Основы работы с персональным компьютером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Нормативные акты, регламентирующие выполнение должностных обязанностей</w:t>
            </w:r>
          </w:p>
        </w:tc>
      </w:tr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-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2"/>
      </w:pPr>
      <w:r>
        <w:t>3.2. Обобщенная трудовая функция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535"/>
        <w:gridCol w:w="614"/>
        <w:gridCol w:w="794"/>
        <w:gridCol w:w="1694"/>
        <w:gridCol w:w="340"/>
      </w:tblGrid>
      <w:tr w:rsidR="001638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Организация работы по антидопинговому обеспечению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6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304"/>
        <w:gridCol w:w="470"/>
        <w:gridCol w:w="1928"/>
        <w:gridCol w:w="1191"/>
        <w:gridCol w:w="2154"/>
      </w:tblGrid>
      <w:tr w:rsidR="00163888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163888" w:rsidRDefault="001638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63888" w:rsidRDefault="00163888">
            <w:pPr>
              <w:pStyle w:val="ConsPlusNormal"/>
            </w:pPr>
          </w:p>
        </w:tc>
        <w:tc>
          <w:tcPr>
            <w:tcW w:w="2154" w:type="dxa"/>
          </w:tcPr>
          <w:p w:rsidR="00163888" w:rsidRDefault="00163888">
            <w:pPr>
              <w:pStyle w:val="ConsPlusNormal"/>
            </w:pPr>
          </w:p>
        </w:tc>
      </w:tr>
      <w:tr w:rsidR="001638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30"/>
      </w:tblGrid>
      <w:tr w:rsidR="00163888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Менеджер по антидопинговому обеспечению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30"/>
      </w:tblGrid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</w:pPr>
            <w:r>
              <w:t>Не менее одного года в сфере антидопинговой службы</w:t>
            </w:r>
          </w:p>
        </w:tc>
      </w:tr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</w:pPr>
            <w:r>
              <w:t>-</w:t>
            </w:r>
          </w:p>
        </w:tc>
      </w:tr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</w:pPr>
            <w:r>
              <w:t>-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3"/>
      </w:pPr>
      <w:r>
        <w:t>Дополнительные характеристики: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134"/>
        <w:gridCol w:w="6803"/>
      </w:tblGrid>
      <w:tr w:rsidR="00163888">
        <w:tc>
          <w:tcPr>
            <w:tcW w:w="1701" w:type="dxa"/>
          </w:tcPr>
          <w:p w:rsidR="00163888" w:rsidRDefault="001638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163888" w:rsidRDefault="001638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803" w:type="dxa"/>
          </w:tcPr>
          <w:p w:rsidR="00163888" w:rsidRDefault="001638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63888">
        <w:tc>
          <w:tcPr>
            <w:tcW w:w="1701" w:type="dxa"/>
          </w:tcPr>
          <w:p w:rsidR="00163888" w:rsidRDefault="00163888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163888" w:rsidRDefault="00163888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6803" w:type="dxa"/>
          </w:tcPr>
          <w:p w:rsidR="00163888" w:rsidRDefault="00163888">
            <w:pPr>
              <w:pStyle w:val="ConsPlusNormal"/>
            </w:pPr>
            <w:r>
              <w:t>Спортивные служащие</w:t>
            </w:r>
          </w:p>
        </w:tc>
      </w:tr>
      <w:tr w:rsidR="00163888">
        <w:tc>
          <w:tcPr>
            <w:tcW w:w="1701" w:type="dxa"/>
            <w:vMerge w:val="restart"/>
          </w:tcPr>
          <w:p w:rsidR="00163888" w:rsidRDefault="00163888">
            <w:pPr>
              <w:pStyle w:val="ConsPlusNormal"/>
            </w:pPr>
            <w:r>
              <w:t>ЕКС</w:t>
            </w:r>
          </w:p>
        </w:tc>
        <w:tc>
          <w:tcPr>
            <w:tcW w:w="1134" w:type="dxa"/>
          </w:tcPr>
          <w:p w:rsidR="00163888" w:rsidRDefault="00163888">
            <w:pPr>
              <w:pStyle w:val="ConsPlusNormal"/>
            </w:pPr>
            <w:r>
              <w:t>-</w:t>
            </w:r>
          </w:p>
        </w:tc>
        <w:tc>
          <w:tcPr>
            <w:tcW w:w="6803" w:type="dxa"/>
          </w:tcPr>
          <w:p w:rsidR="00163888" w:rsidRDefault="00163888">
            <w:pPr>
              <w:pStyle w:val="ConsPlusNormal"/>
            </w:pPr>
            <w:r>
              <w:t xml:space="preserve">Инструктор-методист физкультурно-спортивных </w:t>
            </w:r>
            <w:r>
              <w:lastRenderedPageBreak/>
              <w:t>организаций</w:t>
            </w:r>
          </w:p>
        </w:tc>
      </w:tr>
      <w:tr w:rsidR="00163888">
        <w:tc>
          <w:tcPr>
            <w:tcW w:w="1701" w:type="dxa"/>
            <w:vMerge/>
          </w:tcPr>
          <w:p w:rsidR="00163888" w:rsidRDefault="00163888"/>
        </w:tc>
        <w:tc>
          <w:tcPr>
            <w:tcW w:w="1134" w:type="dxa"/>
          </w:tcPr>
          <w:p w:rsidR="00163888" w:rsidRDefault="00163888">
            <w:pPr>
              <w:pStyle w:val="ConsPlusNormal"/>
            </w:pPr>
            <w:r>
              <w:t>-</w:t>
            </w:r>
          </w:p>
        </w:tc>
        <w:tc>
          <w:tcPr>
            <w:tcW w:w="6803" w:type="dxa"/>
          </w:tcPr>
          <w:p w:rsidR="00163888" w:rsidRDefault="00163888">
            <w:pPr>
              <w:pStyle w:val="ConsPlusNormal"/>
            </w:pPr>
            <w:r>
              <w:t>Инструктор по спорту</w:t>
            </w:r>
          </w:p>
        </w:tc>
      </w:tr>
      <w:tr w:rsidR="00163888">
        <w:tc>
          <w:tcPr>
            <w:tcW w:w="1701" w:type="dxa"/>
            <w:vMerge w:val="restart"/>
          </w:tcPr>
          <w:p w:rsidR="00163888" w:rsidRDefault="00163888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163888" w:rsidRDefault="00163888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23122</w:t>
              </w:r>
            </w:hyperlink>
          </w:p>
        </w:tc>
        <w:tc>
          <w:tcPr>
            <w:tcW w:w="6803" w:type="dxa"/>
          </w:tcPr>
          <w:p w:rsidR="00163888" w:rsidRDefault="00163888">
            <w:pPr>
              <w:pStyle w:val="ConsPlusNormal"/>
            </w:pPr>
            <w:r>
              <w:t>Инструктор-методист физкультурно-спортивных организаций</w:t>
            </w:r>
          </w:p>
        </w:tc>
      </w:tr>
      <w:tr w:rsidR="00163888">
        <w:tc>
          <w:tcPr>
            <w:tcW w:w="1701" w:type="dxa"/>
            <w:vMerge/>
          </w:tcPr>
          <w:p w:rsidR="00163888" w:rsidRDefault="00163888"/>
        </w:tc>
        <w:tc>
          <w:tcPr>
            <w:tcW w:w="1134" w:type="dxa"/>
          </w:tcPr>
          <w:p w:rsidR="00163888" w:rsidRDefault="00163888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23168</w:t>
              </w:r>
            </w:hyperlink>
          </w:p>
        </w:tc>
        <w:tc>
          <w:tcPr>
            <w:tcW w:w="6803" w:type="dxa"/>
          </w:tcPr>
          <w:p w:rsidR="00163888" w:rsidRDefault="00163888">
            <w:pPr>
              <w:pStyle w:val="ConsPlusNormal"/>
            </w:pPr>
            <w:r>
              <w:t>Инструктор по спорту</w:t>
            </w:r>
          </w:p>
        </w:tc>
      </w:tr>
      <w:tr w:rsidR="00163888">
        <w:tc>
          <w:tcPr>
            <w:tcW w:w="1701" w:type="dxa"/>
          </w:tcPr>
          <w:p w:rsidR="00163888" w:rsidRDefault="00163888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54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</w:tcPr>
          <w:p w:rsidR="00163888" w:rsidRDefault="00163888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032100</w:t>
              </w:r>
            </w:hyperlink>
          </w:p>
        </w:tc>
        <w:tc>
          <w:tcPr>
            <w:tcW w:w="6803" w:type="dxa"/>
          </w:tcPr>
          <w:p w:rsidR="00163888" w:rsidRDefault="00163888">
            <w:pPr>
              <w:pStyle w:val="ConsPlusNormal"/>
            </w:pPr>
            <w:r>
              <w:t>Физическая культура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3"/>
      </w:pPr>
      <w:r>
        <w:t>3.2.1. Трудовая функция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535"/>
        <w:gridCol w:w="614"/>
        <w:gridCol w:w="794"/>
        <w:gridCol w:w="1694"/>
        <w:gridCol w:w="340"/>
      </w:tblGrid>
      <w:tr w:rsidR="001638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Организация работы специалистов по антидопинговому обеспечению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6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304"/>
        <w:gridCol w:w="470"/>
        <w:gridCol w:w="1928"/>
        <w:gridCol w:w="1191"/>
        <w:gridCol w:w="2154"/>
      </w:tblGrid>
      <w:tr w:rsidR="00163888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63888" w:rsidRDefault="00163888">
            <w:pPr>
              <w:pStyle w:val="ConsPlusNormal"/>
            </w:pPr>
          </w:p>
        </w:tc>
        <w:tc>
          <w:tcPr>
            <w:tcW w:w="2154" w:type="dxa"/>
          </w:tcPr>
          <w:p w:rsidR="00163888" w:rsidRDefault="00163888">
            <w:pPr>
              <w:pStyle w:val="ConsPlusNormal"/>
            </w:pPr>
          </w:p>
        </w:tc>
      </w:tr>
      <w:tr w:rsidR="001638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30"/>
      </w:tblGrid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Разработка и издание информационных антидопинговых программ для разных 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Распределение процесса индивидуальной работы со специалистами по антидопинговому обеспечению организации по выявлению, формированию и развитию их познавательных интересов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Определение перечня информационных антидопинговых программ и применяемых в них методик, выбор оптимальной организационной структуры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Организация взаимодействия специалистов по антидопинговому обеспечению с работниками системы спортивной подготовки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Обеспечение уровня подготовки специалистов по антидопинговому обеспечению в соответствии с требованиями профессионального стандарта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Организация разных видов деятельности работников с учетом их личных особенностей, развитие мотивации их познавательных интересов, способностей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Подбор специалистов по антидопинговому обеспечению для взаимодействия с целевыми аудиториями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Контроль знаний и умений специалистов по антидопинговому обеспечению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 xml:space="preserve">Подготовка материалов для </w:t>
            </w:r>
            <w:proofErr w:type="spellStart"/>
            <w:r>
              <w:t>паралимпийцев</w:t>
            </w:r>
            <w:proofErr w:type="spellEnd"/>
            <w:r>
              <w:t xml:space="preserve">, </w:t>
            </w:r>
            <w:proofErr w:type="spellStart"/>
            <w:r>
              <w:t>сурдлимпийцев</w:t>
            </w:r>
            <w:proofErr w:type="spellEnd"/>
            <w:r>
              <w:t xml:space="preserve"> с учетом нозологии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Комплектование состава целевых аудиторий</w:t>
            </w:r>
          </w:p>
        </w:tc>
      </w:tr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Определять целевые аудитории для реализации антидопинговых программ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Контролировать технологии диагностики причин конфликтных ситуаций, их профилактики и разрешения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Разрабатывать методику подачи информационно-методических материалов для целевых и ориентационных аудиторий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Осуществлять наглядную демонстрацию антидопинговой программы с учетом целевой аудитории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Контролировать использование методики оценки полученных знаний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Планировать свою работу и работу специалистов по антидопинговому обеспечению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>
              <w:t>паралимпийском</w:t>
            </w:r>
            <w:proofErr w:type="spellEnd"/>
            <w:r>
              <w:t xml:space="preserve">, </w:t>
            </w:r>
            <w:proofErr w:type="spellStart"/>
            <w:r>
              <w:t>сурдлимпийском</w:t>
            </w:r>
            <w:proofErr w:type="spellEnd"/>
            <w:r>
              <w:t xml:space="preserve"> спорте</w:t>
            </w:r>
          </w:p>
        </w:tc>
      </w:tr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Нормативно-правовые акты, регламентирующие информационную деятельность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 xml:space="preserve">Содержание учебных программ и принципы организации </w:t>
            </w:r>
            <w:r>
              <w:lastRenderedPageBreak/>
              <w:t>антидопинговых мероприятий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Современные формы и методы методического обеспечения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Современные технологии продуктивного, дифференцированного подхода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 xml:space="preserve">Методы реализации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представления материалов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-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3"/>
      </w:pPr>
      <w:r>
        <w:t>3.2.2. Трудовая функция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535"/>
        <w:gridCol w:w="614"/>
        <w:gridCol w:w="794"/>
        <w:gridCol w:w="1694"/>
        <w:gridCol w:w="340"/>
      </w:tblGrid>
      <w:tr w:rsidR="001638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</w:pPr>
            <w:r>
              <w:t>B/02.6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6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304"/>
        <w:gridCol w:w="470"/>
        <w:gridCol w:w="1928"/>
        <w:gridCol w:w="1191"/>
        <w:gridCol w:w="2154"/>
      </w:tblGrid>
      <w:tr w:rsidR="00163888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163888" w:rsidRDefault="001638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63888" w:rsidRDefault="00163888">
            <w:pPr>
              <w:pStyle w:val="ConsPlusNormal"/>
            </w:pPr>
          </w:p>
        </w:tc>
        <w:tc>
          <w:tcPr>
            <w:tcW w:w="2154" w:type="dxa"/>
          </w:tcPr>
          <w:p w:rsidR="00163888" w:rsidRDefault="00163888">
            <w:pPr>
              <w:pStyle w:val="ConsPlusNormal"/>
            </w:pPr>
          </w:p>
        </w:tc>
      </w:tr>
      <w:tr w:rsidR="001638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30"/>
      </w:tblGrid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 xml:space="preserve">Планирование и согласование с федеральными органами исполнительной власти, органами исполнительной </w:t>
            </w:r>
            <w:proofErr w:type="gramStart"/>
            <w:r>
              <w:t>власти субъектов Российской Федерации плана антидопинговых мероприятий</w:t>
            </w:r>
            <w:proofErr w:type="gramEnd"/>
            <w:r>
              <w:t xml:space="preserve"> в зависимости от уровня </w:t>
            </w:r>
            <w:r>
              <w:lastRenderedPageBreak/>
              <w:t>проведения официального спортивного мероприятия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Выбор формы и способа проведения профилактического информационного антидопингового мероприятия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Проведение информационных и профилактических антидопинговых мероприятий с привлечением заинтересованных лиц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Изучение международных антидопинговых программ, документов международных организаций по вопросам противодействия применению допинга в спорте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Внесение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спорте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Выбор целевой аудитории для реализации информационных и профилактических антидопинговых программ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Анализ эффективности проведенных мероприятий по актуальным антидопинговым тематикам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Ведение отчетной документации</w:t>
            </w:r>
          </w:p>
        </w:tc>
      </w:tr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Выбирать инструкции и рекомендации по антидопинговым программам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Составлять план проведения мероприятия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Осуществлять работу с выбранной целевой аудиторией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Представлять информационные материалы по информационным антидопинговым программам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Изучать и систематизировать информацию по организации и методическому обеспечению антидопинговых программ</w:t>
            </w:r>
          </w:p>
        </w:tc>
      </w:tr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Международные стандарты в области противодействия применению допинга в спорте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Международные антидопинговые правила и стандарты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Антидопинговое законодательство Российской Федерации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 xml:space="preserve">Современные методики составления просветительских </w:t>
            </w:r>
            <w:r>
              <w:lastRenderedPageBreak/>
              <w:t>программ и информационных мероприятий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Методы сбора и обработки информации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Методы консультирования</w:t>
            </w:r>
          </w:p>
        </w:tc>
      </w:tr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-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3"/>
      </w:pPr>
      <w:r>
        <w:t>3.2.3. Трудовая функция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535"/>
        <w:gridCol w:w="614"/>
        <w:gridCol w:w="794"/>
        <w:gridCol w:w="1694"/>
        <w:gridCol w:w="340"/>
      </w:tblGrid>
      <w:tr w:rsidR="001638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Осуществление взаимодействия и координации работ по изданию антидопинговых материалов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</w:pPr>
            <w:r>
              <w:t>B/03.6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6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304"/>
        <w:gridCol w:w="470"/>
        <w:gridCol w:w="1928"/>
        <w:gridCol w:w="1191"/>
        <w:gridCol w:w="2154"/>
      </w:tblGrid>
      <w:tr w:rsidR="00163888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163888" w:rsidRDefault="00163888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163888" w:rsidRDefault="00163888">
            <w:pPr>
              <w:pStyle w:val="ConsPlusNormal"/>
            </w:pPr>
          </w:p>
        </w:tc>
        <w:tc>
          <w:tcPr>
            <w:tcW w:w="2154" w:type="dxa"/>
          </w:tcPr>
          <w:p w:rsidR="00163888" w:rsidRDefault="00163888">
            <w:pPr>
              <w:pStyle w:val="ConsPlusNormal"/>
            </w:pPr>
          </w:p>
        </w:tc>
      </w:tr>
      <w:tr w:rsidR="001638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163888" w:rsidRDefault="001638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163888" w:rsidRDefault="001638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30"/>
      </w:tblGrid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Изучение нормативной базы международных организаций по вопросам противодействия допингу в спорте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Анализ коммерческих предложений по подготовке и изданию антидопинговых материалов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Подготовка предложений по выбору оператора для оказания услуг по издательской деятельности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Разработка и распространение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Осуществление взаимодействия с заинтересованными специалистами и организациями по подготовке изданию антидопинговых материалов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Работа в соответствии с должностными полномочиями в составе педагогических, методических советов физкультурно-спортивных организаций</w:t>
            </w:r>
          </w:p>
        </w:tc>
      </w:tr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Изучать и систематизировать информацию для разработки антидопинговых программ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Применять навыки дизайнерской работы для оформления наглядных материалов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Осуществлять работу в информационно-телекоммуникационной сети "Интернет"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Разрабатывать аналитические материалы по итогам изучения документов международных организаций по вопросам противодействия применению допинга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Пользоваться текстовыми редакторами, электронными таблицами, электронной почтой и браузерами, графическими редакторами</w:t>
            </w:r>
          </w:p>
        </w:tc>
      </w:tr>
      <w:tr w:rsidR="00163888">
        <w:tc>
          <w:tcPr>
            <w:tcW w:w="2608" w:type="dxa"/>
            <w:vMerge w:val="restart"/>
          </w:tcPr>
          <w:p w:rsidR="00163888" w:rsidRDefault="001638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Нормативно-правовые акты, регламентирующие информационную деятельность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Методы организации и управления в области физической культуры и спорта, применяемые на федеральном и региональном уровнях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Методы сбора и обработки информации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Методики разработки антидопинговых программ для различной целевой аудитории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Методики проведения обучения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Международные этические нормы в области противодействия применению допинга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163888">
        <w:tc>
          <w:tcPr>
            <w:tcW w:w="2608" w:type="dxa"/>
            <w:vMerge/>
          </w:tcPr>
          <w:p w:rsidR="00163888" w:rsidRDefault="00163888"/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 xml:space="preserve">Основы работы с графическими, текстовыми </w:t>
            </w:r>
            <w:r>
              <w:lastRenderedPageBreak/>
              <w:t>редакторами, электронными таблицами, электронной почтой и браузерами</w:t>
            </w:r>
          </w:p>
        </w:tc>
      </w:tr>
      <w:tr w:rsidR="00163888">
        <w:tc>
          <w:tcPr>
            <w:tcW w:w="2608" w:type="dxa"/>
          </w:tcPr>
          <w:p w:rsidR="00163888" w:rsidRDefault="0016388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30" w:type="dxa"/>
          </w:tcPr>
          <w:p w:rsidR="00163888" w:rsidRDefault="00163888">
            <w:pPr>
              <w:pStyle w:val="ConsPlusNormal"/>
              <w:jc w:val="both"/>
            </w:pPr>
            <w:r>
              <w:t>-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163888" w:rsidRDefault="00163888">
      <w:pPr>
        <w:pStyle w:val="ConsPlusNormal"/>
        <w:jc w:val="center"/>
      </w:pPr>
      <w:r>
        <w:t>профессионального стандарта</w:t>
      </w: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2"/>
        <w:gridCol w:w="4320"/>
      </w:tblGrid>
      <w:tr w:rsidR="00163888">
        <w:tc>
          <w:tcPr>
            <w:tcW w:w="9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АНО ДО взрослых "Центр повышения квалификации государственных и муниципальных служащих" (</w:t>
            </w:r>
            <w:proofErr w:type="gramStart"/>
            <w:r>
              <w:t>АНО ДОВ</w:t>
            </w:r>
            <w:proofErr w:type="gramEnd"/>
            <w:r>
              <w:t>), город Пермь</w:t>
            </w:r>
          </w:p>
        </w:tc>
      </w:tr>
      <w:tr w:rsidR="00163888">
        <w:tc>
          <w:tcPr>
            <w:tcW w:w="5282" w:type="dxa"/>
            <w:tcBorders>
              <w:left w:val="single" w:sz="4" w:space="0" w:color="auto"/>
              <w:right w:val="nil"/>
            </w:tcBorders>
          </w:tcPr>
          <w:p w:rsidR="00163888" w:rsidRDefault="00163888">
            <w:pPr>
              <w:pStyle w:val="ConsPlusNormal"/>
            </w:pPr>
            <w:r>
              <w:t>Директор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Петухов Роман Вадимович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163888" w:rsidRDefault="0016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9180"/>
      </w:tblGrid>
      <w:tr w:rsidR="00163888"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1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163888" w:rsidRDefault="00163888">
            <w:pPr>
              <w:pStyle w:val="ConsPlusNormal"/>
            </w:pPr>
            <w:r>
              <w:t>Ассоциация Российское антидопинговое агентство "РУСАДА", город Москва</w:t>
            </w:r>
          </w:p>
        </w:tc>
      </w:tr>
    </w:tbl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ind w:firstLine="540"/>
        <w:jc w:val="both"/>
      </w:pPr>
      <w:r>
        <w:t>--------------------------------</w:t>
      </w:r>
    </w:p>
    <w:p w:rsidR="00163888" w:rsidRDefault="00163888">
      <w:pPr>
        <w:pStyle w:val="ConsPlusNormal"/>
        <w:spacing w:before="280"/>
        <w:ind w:firstLine="540"/>
        <w:jc w:val="both"/>
      </w:pPr>
      <w:bookmarkStart w:id="1" w:name="P541"/>
      <w:bookmarkEnd w:id="1"/>
      <w:r>
        <w:t xml:space="preserve">&lt;1&gt; Общероссийский </w:t>
      </w:r>
      <w:hyperlink r:id="rId2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163888" w:rsidRDefault="00163888">
      <w:pPr>
        <w:pStyle w:val="ConsPlusNormal"/>
        <w:spacing w:before="280"/>
        <w:ind w:firstLine="540"/>
        <w:jc w:val="both"/>
      </w:pPr>
      <w:bookmarkStart w:id="2" w:name="P542"/>
      <w:bookmarkEnd w:id="2"/>
      <w:r>
        <w:t xml:space="preserve">&lt;2&gt; Общероссийский </w:t>
      </w:r>
      <w:hyperlink r:id="rId2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163888" w:rsidRDefault="00163888">
      <w:pPr>
        <w:pStyle w:val="ConsPlusNormal"/>
        <w:spacing w:before="280"/>
        <w:ind w:firstLine="540"/>
        <w:jc w:val="both"/>
      </w:pPr>
      <w:bookmarkStart w:id="3" w:name="P543"/>
      <w:bookmarkEnd w:id="3"/>
      <w:r>
        <w:t>&lt;3&gt; Единый квалификационный справочник должностей руководителей, специалистов и других служащих.</w:t>
      </w:r>
    </w:p>
    <w:p w:rsidR="00163888" w:rsidRDefault="00163888">
      <w:pPr>
        <w:pStyle w:val="ConsPlusNormal"/>
        <w:spacing w:before="280"/>
        <w:ind w:firstLine="540"/>
        <w:jc w:val="both"/>
      </w:pPr>
      <w:bookmarkStart w:id="4" w:name="P544"/>
      <w:bookmarkEnd w:id="4"/>
      <w:r>
        <w:t xml:space="preserve">&lt;4&gt; Общероссийский </w:t>
      </w:r>
      <w:hyperlink r:id="rId24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163888" w:rsidRDefault="00163888">
      <w:pPr>
        <w:pStyle w:val="ConsPlusNormal"/>
        <w:spacing w:before="280"/>
        <w:ind w:firstLine="540"/>
        <w:jc w:val="both"/>
      </w:pPr>
      <w:bookmarkStart w:id="5" w:name="P545"/>
      <w:bookmarkEnd w:id="5"/>
      <w:r>
        <w:t xml:space="preserve">&lt;5&gt; Общероссийский </w:t>
      </w:r>
      <w:hyperlink r:id="rId25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jc w:val="both"/>
      </w:pPr>
    </w:p>
    <w:p w:rsidR="00163888" w:rsidRDefault="001638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0DFF" w:rsidRDefault="00840DFF"/>
    <w:sectPr w:rsidR="00840DFF" w:rsidSect="00BC7C20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3888"/>
    <w:rsid w:val="0001334A"/>
    <w:rsid w:val="00023CDD"/>
    <w:rsid w:val="00057DAD"/>
    <w:rsid w:val="00163888"/>
    <w:rsid w:val="002152F2"/>
    <w:rsid w:val="002406CD"/>
    <w:rsid w:val="003028B3"/>
    <w:rsid w:val="00384A6E"/>
    <w:rsid w:val="005D6A42"/>
    <w:rsid w:val="007246B0"/>
    <w:rsid w:val="007B06C7"/>
    <w:rsid w:val="007C172B"/>
    <w:rsid w:val="00840DFF"/>
    <w:rsid w:val="00850232"/>
    <w:rsid w:val="008A37BE"/>
    <w:rsid w:val="0096797F"/>
    <w:rsid w:val="00AB6991"/>
    <w:rsid w:val="00AF4670"/>
    <w:rsid w:val="00CA3E2C"/>
    <w:rsid w:val="00FE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888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63888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163888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1E342996268BFF51592DFB91B13839A9C9DCB33A5DFB7DDF48DF03C1F51719BB3A366453A1B7Bc4v7K" TargetMode="External"/><Relationship Id="rId13" Type="http://schemas.openxmlformats.org/officeDocument/2006/relationships/hyperlink" Target="consultantplus://offline/ref=BA41E342996268BFF51592DFB91B1383999E99C03DA1DFB7DDF48DF03C1F51719BB3A36645391C73c4vAK" TargetMode="External"/><Relationship Id="rId18" Type="http://schemas.openxmlformats.org/officeDocument/2006/relationships/hyperlink" Target="consultantplus://offline/ref=BA41E342996268BFF51592DFB91B1383999E99C03DA1DFB7DDF48DF03C1F51719BB3A36645391C73c4vA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41E342996268BFF51592DFB91B1383999C99C130A7DFB7DDF48DF03C1F51719BB3A366453F1C7Ac4v9K" TargetMode="External"/><Relationship Id="rId7" Type="http://schemas.openxmlformats.org/officeDocument/2006/relationships/hyperlink" Target="consultantplus://offline/ref=BA41E342996268BFF51592DFB91B1383999A9BC031A4DFB7DDF48DF03Cc1vFK" TargetMode="External"/><Relationship Id="rId12" Type="http://schemas.openxmlformats.org/officeDocument/2006/relationships/hyperlink" Target="consultantplus://offline/ref=BA41E342996268BFF51592DFB91B1383999E99C03DA1DFB7DDF48DF03C1F51719BB3A366453F1E7Bc4vFK" TargetMode="External"/><Relationship Id="rId17" Type="http://schemas.openxmlformats.org/officeDocument/2006/relationships/hyperlink" Target="consultantplus://offline/ref=BA41E342996268BFF51592DFB91B1383999E99C03DA1DFB7DDF48DF03C1F51719BB3A366453F1E7Bc4vFK" TargetMode="External"/><Relationship Id="rId25" Type="http://schemas.openxmlformats.org/officeDocument/2006/relationships/hyperlink" Target="consultantplus://offline/ref=BA41E342996268BFF51592DFB91B1383999C99C130A7DFB7DDF48DF03Cc1v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41E342996268BFF51592DFB91B1383999A9BC031A4DFB7DDF48DF03C1F51719BB3A366453F1778c4vAK" TargetMode="External"/><Relationship Id="rId20" Type="http://schemas.openxmlformats.org/officeDocument/2006/relationships/hyperlink" Target="consultantplus://offline/ref=BA41E342996268BFF51592DFB91B1383999C99C130A7DFB7DDF48DF03Cc1v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41E342996268BFF51592DFB91B1383999A9BC031A4DFB7DDF48DF03Cc1vFK" TargetMode="External"/><Relationship Id="rId11" Type="http://schemas.openxmlformats.org/officeDocument/2006/relationships/hyperlink" Target="consultantplus://offline/ref=BA41E342996268BFF51592DFB91B1383999A9BC031A4DFB7DDF48DF03C1F51719BB3A366453F1778c4vAK" TargetMode="External"/><Relationship Id="rId24" Type="http://schemas.openxmlformats.org/officeDocument/2006/relationships/hyperlink" Target="consultantplus://offline/ref=BA41E342996268BFF51592DFB91B1383999E99C03DA1DFB7DDF48DF03C1F51719BB3A366453F1E7Bc4vFK" TargetMode="External"/><Relationship Id="rId5" Type="http://schemas.openxmlformats.org/officeDocument/2006/relationships/hyperlink" Target="consultantplus://offline/ref=BA41E342996268BFF51592DFB91B1383999A9BC031A4DFB7DDF48DF03C1F51719BB3A366453F1778c4vAK" TargetMode="External"/><Relationship Id="rId15" Type="http://schemas.openxmlformats.org/officeDocument/2006/relationships/hyperlink" Target="consultantplus://offline/ref=BA41E342996268BFF51592DFB91B1383999A9BC031A4DFB7DDF48DF03Cc1vFK" TargetMode="External"/><Relationship Id="rId23" Type="http://schemas.openxmlformats.org/officeDocument/2006/relationships/hyperlink" Target="consultantplus://offline/ref=BA41E342996268BFF51592DFB91B13839A9C9DCB33A5DFB7DDF48DF03Cc1vFK" TargetMode="External"/><Relationship Id="rId10" Type="http://schemas.openxmlformats.org/officeDocument/2006/relationships/hyperlink" Target="consultantplus://offline/ref=BA41E342996268BFF51592DFB91B1383999A9BC031A4DFB7DDF48DF03Cc1vFK" TargetMode="External"/><Relationship Id="rId19" Type="http://schemas.openxmlformats.org/officeDocument/2006/relationships/hyperlink" Target="consultantplus://offline/ref=BA41E342996268BFF51592DFB91B1383999E99C03DA1DFB7DDF48DF03C1F51719BB3A36645391D7Bc4vFK" TargetMode="External"/><Relationship Id="rId4" Type="http://schemas.openxmlformats.org/officeDocument/2006/relationships/hyperlink" Target="consultantplus://offline/ref=BA41E342996268BFF51592DFB91B138399949BC033A0DFB7DDF48DF03C1F51719BB3A3c6vEK" TargetMode="External"/><Relationship Id="rId9" Type="http://schemas.openxmlformats.org/officeDocument/2006/relationships/hyperlink" Target="consultantplus://offline/ref=BA41E342996268BFF51592DFB91B13839A9C9DCB33A5DFB7DDF48DF03Cc1vFK" TargetMode="External"/><Relationship Id="rId14" Type="http://schemas.openxmlformats.org/officeDocument/2006/relationships/hyperlink" Target="consultantplus://offline/ref=BA41E342996268BFF51592DFB91B1383999E99C03DA1DFB7DDF48DF03C1F51719BB3A36645391D7Bc4vFK" TargetMode="External"/><Relationship Id="rId22" Type="http://schemas.openxmlformats.org/officeDocument/2006/relationships/hyperlink" Target="consultantplus://offline/ref=BA41E342996268BFF51592DFB91B1383999A9BC031A4DFB7DDF48DF03Cc1vF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3611</Words>
  <Characters>20584</Characters>
  <Application>Microsoft Office Word</Application>
  <DocSecurity>0</DocSecurity>
  <Lines>171</Lines>
  <Paragraphs>48</Paragraphs>
  <ScaleCrop>false</ScaleCrop>
  <Company/>
  <LinksUpToDate>false</LinksUpToDate>
  <CharactersWithSpaces>24147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2017-09-26T10:47:00Z</dcterms:created>
  <dcterms:modified xsi:type="dcterms:W3CDTF">2017-09-26T10:49:00Z</dcterms:modified>
</cp:coreProperties>
</file>